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3301" w:rsidRDefault="008F7EF5">
      <w:pPr>
        <w:widowControl w:val="0"/>
        <w:kinsoku w:val="0"/>
        <w:autoSpaceDE w:val="0"/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kern w:val="2"/>
          <w:szCs w:val="32"/>
        </w:rPr>
        <w:t>附件</w:t>
      </w:r>
    </w:p>
    <w:p w:rsidR="00C13301" w:rsidRDefault="008F7EF5">
      <w:pPr>
        <w:widowControl w:val="0"/>
        <w:kinsoku w:val="0"/>
        <w:autoSpaceDE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36"/>
        </w:rPr>
        <w:t>供应商报价书</w:t>
      </w:r>
    </w:p>
    <w:bookmarkEnd w:id="0"/>
    <w:p w:rsidR="00C13301" w:rsidRDefault="008F7EF5">
      <w:pPr>
        <w:widowControl w:val="0"/>
        <w:kinsoku w:val="0"/>
        <w:autoSpaceDE w:val="0"/>
        <w:spacing w:line="560" w:lineRule="exact"/>
        <w:rPr>
          <w:rFonts w:ascii="Times New Roman" w:hAnsi="Times New Roman"/>
        </w:rPr>
      </w:pPr>
      <w:r>
        <w:rPr>
          <w:rFonts w:ascii="Times New Roman" w:hAnsi="Times New Roman" w:cs="方正仿宋_GBK" w:hint="eastAsia"/>
          <w:kern w:val="2"/>
          <w:szCs w:val="32"/>
        </w:rPr>
        <w:t>江苏苏海投资集团有限公司</w:t>
      </w:r>
      <w:r>
        <w:rPr>
          <w:rFonts w:ascii="Times New Roman" w:hAnsi="Times New Roman" w:cs="方正仿宋_GBK" w:hint="eastAsia"/>
          <w:kern w:val="2"/>
          <w:szCs w:val="32"/>
        </w:rPr>
        <w:t>：</w:t>
      </w:r>
    </w:p>
    <w:p w:rsidR="00C13301" w:rsidRDefault="008F7EF5">
      <w:pPr>
        <w:widowControl w:val="0"/>
        <w:kinsoku w:val="0"/>
        <w:autoSpaceDE w:val="0"/>
        <w:spacing w:line="560" w:lineRule="exact"/>
        <w:ind w:firstLineChars="200" w:firstLine="632"/>
        <w:rPr>
          <w:rFonts w:ascii="Times New Roman" w:hAnsi="Times New Roman"/>
        </w:rPr>
      </w:pPr>
      <w:r>
        <w:rPr>
          <w:rFonts w:ascii="Times New Roman" w:hAnsi="Times New Roman" w:cs="方正仿宋_GBK" w:hint="eastAsia"/>
          <w:kern w:val="2"/>
          <w:szCs w:val="32"/>
        </w:rPr>
        <w:t>我单位已认真阅读了贵</w:t>
      </w:r>
      <w:r>
        <w:rPr>
          <w:rFonts w:ascii="Times New Roman" w:hAnsi="Times New Roman" w:cs="方正仿宋_GBK" w:hint="eastAsia"/>
          <w:kern w:val="2"/>
          <w:szCs w:val="32"/>
        </w:rPr>
        <w:t>司</w:t>
      </w:r>
      <w:r>
        <w:rPr>
          <w:rFonts w:ascii="Times New Roman" w:hAnsi="Times New Roman" w:cs="方正仿宋_GBK" w:hint="eastAsia"/>
          <w:kern w:val="2"/>
          <w:szCs w:val="32"/>
        </w:rPr>
        <w:t>关于购买社会组织财务审计服务项目的询价函，接受询价</w:t>
      </w:r>
      <w:proofErr w:type="gramStart"/>
      <w:r>
        <w:rPr>
          <w:rFonts w:ascii="Times New Roman" w:hAnsi="Times New Roman" w:cs="方正仿宋_GBK" w:hint="eastAsia"/>
          <w:kern w:val="2"/>
          <w:szCs w:val="32"/>
        </w:rPr>
        <w:t>函规定</w:t>
      </w:r>
      <w:proofErr w:type="gramEnd"/>
      <w:r>
        <w:rPr>
          <w:rFonts w:ascii="Times New Roman" w:hAnsi="Times New Roman" w:cs="方正仿宋_GBK" w:hint="eastAsia"/>
          <w:kern w:val="2"/>
          <w:szCs w:val="32"/>
        </w:rPr>
        <w:t>的各项要求，决定参加报价，向贵</w:t>
      </w:r>
      <w:r>
        <w:rPr>
          <w:rFonts w:ascii="Times New Roman" w:hAnsi="Times New Roman" w:cs="方正仿宋_GBK" w:hint="eastAsia"/>
          <w:kern w:val="2"/>
          <w:szCs w:val="32"/>
        </w:rPr>
        <w:t>司</w:t>
      </w:r>
      <w:r>
        <w:rPr>
          <w:rFonts w:ascii="Times New Roman" w:hAnsi="Times New Roman" w:cs="方正仿宋_GBK" w:hint="eastAsia"/>
          <w:kern w:val="2"/>
          <w:szCs w:val="32"/>
        </w:rPr>
        <w:t>提供报价书一份。</w:t>
      </w:r>
    </w:p>
    <w:p w:rsidR="00C13301" w:rsidRDefault="008F7EF5">
      <w:pPr>
        <w:widowControl w:val="0"/>
        <w:numPr>
          <w:ilvl w:val="0"/>
          <w:numId w:val="2"/>
        </w:numPr>
        <w:kinsoku w:val="0"/>
        <w:autoSpaceDE w:val="0"/>
        <w:spacing w:line="560" w:lineRule="exact"/>
        <w:ind w:firstLineChars="200" w:firstLine="632"/>
        <w:outlineLvl w:val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kern w:val="2"/>
          <w:szCs w:val="32"/>
        </w:rPr>
        <w:t>报价表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4707"/>
        <w:gridCol w:w="2841"/>
      </w:tblGrid>
      <w:tr w:rsidR="00C1330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01" w:rsidRDefault="008F7EF5">
            <w:pPr>
              <w:widowControl w:val="0"/>
              <w:kinsoku w:val="0"/>
              <w:autoSpaceDE w:val="0"/>
              <w:spacing w:line="56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方正仿宋_GBK" w:hint="eastAsia"/>
                <w:b/>
                <w:bCs/>
                <w:kern w:val="2"/>
                <w:szCs w:val="32"/>
              </w:rPr>
              <w:t>序号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01" w:rsidRDefault="008F7EF5">
            <w:pPr>
              <w:widowControl w:val="0"/>
              <w:kinsoku w:val="0"/>
              <w:autoSpaceDE w:val="0"/>
              <w:spacing w:line="56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方正仿宋_GBK" w:hint="eastAsia"/>
                <w:b/>
                <w:bCs/>
                <w:kern w:val="2"/>
                <w:szCs w:val="32"/>
              </w:rPr>
              <w:t>服务名称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01" w:rsidRDefault="008F7EF5">
            <w:pPr>
              <w:widowControl w:val="0"/>
              <w:kinsoku w:val="0"/>
              <w:autoSpaceDE w:val="0"/>
              <w:spacing w:line="56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方正仿宋_GBK" w:hint="eastAsia"/>
                <w:b/>
                <w:bCs/>
                <w:kern w:val="2"/>
                <w:szCs w:val="32"/>
              </w:rPr>
              <w:t>报价</w:t>
            </w:r>
            <w:r>
              <w:rPr>
                <w:rFonts w:ascii="Times New Roman" w:hAnsi="Times New Roman" w:cs="方正仿宋_GBK" w:hint="eastAsia"/>
                <w:b/>
                <w:bCs/>
                <w:kern w:val="2"/>
                <w:szCs w:val="32"/>
              </w:rPr>
              <w:t>（</w:t>
            </w:r>
            <w:r>
              <w:rPr>
                <w:rFonts w:ascii="Times New Roman" w:hAnsi="Times New Roman" w:cs="方正仿宋_GBK" w:hint="eastAsia"/>
                <w:b/>
                <w:bCs/>
                <w:kern w:val="2"/>
                <w:szCs w:val="32"/>
              </w:rPr>
              <w:t>元</w:t>
            </w:r>
            <w:r>
              <w:rPr>
                <w:rFonts w:ascii="Times New Roman" w:hAnsi="Times New Roman" w:cs="方正仿宋_GBK" w:hint="eastAsia"/>
                <w:b/>
                <w:bCs/>
                <w:kern w:val="2"/>
                <w:szCs w:val="32"/>
              </w:rPr>
              <w:t>）</w:t>
            </w:r>
          </w:p>
        </w:tc>
      </w:tr>
      <w:tr w:rsidR="00C1330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01" w:rsidRDefault="008F7EF5">
            <w:pPr>
              <w:widowControl w:val="0"/>
              <w:kinsoku w:val="0"/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方正仿宋_GBK" w:hint="eastAsia"/>
                <w:kern w:val="2"/>
                <w:szCs w:val="32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01" w:rsidRDefault="008F7EF5">
            <w:pPr>
              <w:widowControl w:val="0"/>
              <w:kinsoku w:val="0"/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方正仿宋_GBK" w:hint="eastAsia"/>
                <w:kern w:val="2"/>
                <w:szCs w:val="32"/>
              </w:rPr>
              <w:t>连云港赣榆和安湖国际大酒店有限公司</w:t>
            </w:r>
            <w:r>
              <w:rPr>
                <w:rFonts w:ascii="Times New Roman" w:hAnsi="Times New Roman" w:cs="方正仿宋_GBK" w:hint="eastAsia"/>
                <w:kern w:val="2"/>
                <w:szCs w:val="32"/>
              </w:rPr>
              <w:t>财务审计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01" w:rsidRDefault="00C13301">
            <w:pPr>
              <w:widowControl w:val="0"/>
              <w:kinsoku w:val="0"/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C13301" w:rsidRDefault="008F7EF5">
      <w:pPr>
        <w:widowControl w:val="0"/>
        <w:tabs>
          <w:tab w:val="left" w:pos="420"/>
        </w:tabs>
        <w:kinsoku w:val="0"/>
        <w:autoSpaceDE w:val="0"/>
        <w:spacing w:line="560" w:lineRule="exact"/>
        <w:ind w:firstLineChars="200" w:firstLine="412"/>
        <w:outlineLvl w:val="0"/>
        <w:rPr>
          <w:rFonts w:ascii="仿宋" w:hAnsi="仿宋" w:cs="仿宋"/>
          <w:sz w:val="21"/>
          <w:szCs w:val="20"/>
        </w:rPr>
      </w:pPr>
      <w:r>
        <w:rPr>
          <w:rFonts w:ascii="仿宋" w:hAnsi="仿宋" w:cs="仿宋" w:hint="eastAsia"/>
          <w:sz w:val="21"/>
          <w:szCs w:val="20"/>
        </w:rPr>
        <w:t>注：（</w:t>
      </w:r>
      <w:r>
        <w:rPr>
          <w:rFonts w:ascii="仿宋" w:hAnsi="仿宋" w:cs="仿宋" w:hint="eastAsia"/>
          <w:sz w:val="21"/>
          <w:szCs w:val="20"/>
        </w:rPr>
        <w:t>报价</w:t>
      </w:r>
      <w:r>
        <w:rPr>
          <w:rFonts w:ascii="仿宋" w:hAnsi="仿宋" w:cs="仿宋" w:hint="eastAsia"/>
          <w:sz w:val="21"/>
          <w:szCs w:val="20"/>
        </w:rPr>
        <w:t>包含人工费、管理费、差旅费、保险费、利润、税金、资料等完成审计工作所涉及的一切费用）</w:t>
      </w:r>
    </w:p>
    <w:p w:rsidR="00C13301" w:rsidRDefault="008F7EF5">
      <w:pPr>
        <w:widowControl w:val="0"/>
        <w:numPr>
          <w:ilvl w:val="0"/>
          <w:numId w:val="3"/>
        </w:numPr>
        <w:kinsoku w:val="0"/>
        <w:autoSpaceDE w:val="0"/>
        <w:spacing w:line="560" w:lineRule="exact"/>
        <w:ind w:firstLineChars="200" w:firstLine="632"/>
        <w:outlineLvl w:val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kern w:val="2"/>
          <w:szCs w:val="32"/>
        </w:rPr>
        <w:t>有关资质证明材料</w:t>
      </w:r>
    </w:p>
    <w:p w:rsidR="00C13301" w:rsidRDefault="008F7EF5">
      <w:pPr>
        <w:widowControl w:val="0"/>
        <w:numPr>
          <w:ilvl w:val="0"/>
          <w:numId w:val="4"/>
        </w:numPr>
        <w:kinsoku w:val="0"/>
        <w:autoSpaceDE w:val="0"/>
        <w:spacing w:line="560" w:lineRule="exact"/>
        <w:ind w:firstLineChars="200" w:firstLine="632"/>
        <w:outlineLvl w:val="2"/>
        <w:rPr>
          <w:rFonts w:ascii="仿宋" w:hAnsi="仿宋" w:cs="仿宋"/>
        </w:rPr>
      </w:pPr>
      <w:r>
        <w:rPr>
          <w:rFonts w:ascii="仿宋" w:hAnsi="仿宋" w:cs="仿宋" w:hint="eastAsia"/>
          <w:kern w:val="2"/>
          <w:szCs w:val="32"/>
        </w:rPr>
        <w:t>事务所执业证书及营业执照复印件（加盖公章）；</w:t>
      </w:r>
    </w:p>
    <w:p w:rsidR="00C13301" w:rsidRDefault="008F7EF5">
      <w:pPr>
        <w:widowControl w:val="0"/>
        <w:numPr>
          <w:ilvl w:val="0"/>
          <w:numId w:val="4"/>
        </w:numPr>
        <w:kinsoku w:val="0"/>
        <w:autoSpaceDE w:val="0"/>
        <w:spacing w:line="560" w:lineRule="exact"/>
        <w:ind w:firstLineChars="200" w:firstLine="632"/>
        <w:outlineLvl w:val="2"/>
        <w:rPr>
          <w:rFonts w:ascii="仿宋" w:hAnsi="仿宋" w:cs="仿宋"/>
        </w:rPr>
      </w:pPr>
      <w:r>
        <w:rPr>
          <w:rFonts w:ascii="仿宋" w:hAnsi="仿宋" w:cs="仿宋" w:hint="eastAsia"/>
          <w:kern w:val="2"/>
          <w:szCs w:val="32"/>
        </w:rPr>
        <w:t>机构</w:t>
      </w:r>
      <w:r>
        <w:rPr>
          <w:rFonts w:ascii="仿宋" w:hAnsi="仿宋" w:cs="仿宋" w:hint="eastAsia"/>
          <w:kern w:val="2"/>
          <w:szCs w:val="32"/>
        </w:rPr>
        <w:t>负责人身份证复印件（加盖公章）；</w:t>
      </w:r>
    </w:p>
    <w:p w:rsidR="00C13301" w:rsidRDefault="008F7EF5">
      <w:pPr>
        <w:widowControl w:val="0"/>
        <w:numPr>
          <w:ilvl w:val="0"/>
          <w:numId w:val="4"/>
        </w:numPr>
        <w:kinsoku w:val="0"/>
        <w:autoSpaceDE w:val="0"/>
        <w:spacing w:line="560" w:lineRule="exact"/>
        <w:ind w:firstLineChars="200" w:firstLine="632"/>
        <w:outlineLvl w:val="2"/>
        <w:rPr>
          <w:rFonts w:ascii="仿宋" w:hAnsi="仿宋" w:cs="仿宋"/>
        </w:rPr>
      </w:pPr>
      <w:r>
        <w:rPr>
          <w:rFonts w:ascii="仿宋" w:hAnsi="仿宋" w:cs="仿宋" w:hint="eastAsia"/>
          <w:kern w:val="2"/>
          <w:szCs w:val="32"/>
        </w:rPr>
        <w:t>开展类似项目的有关证明材料；</w:t>
      </w:r>
    </w:p>
    <w:p w:rsidR="00C13301" w:rsidRDefault="008F7EF5">
      <w:pPr>
        <w:widowControl w:val="0"/>
        <w:numPr>
          <w:ilvl w:val="0"/>
          <w:numId w:val="4"/>
        </w:numPr>
        <w:kinsoku w:val="0"/>
        <w:autoSpaceDE w:val="0"/>
        <w:spacing w:line="560" w:lineRule="exact"/>
        <w:ind w:firstLineChars="200" w:firstLine="632"/>
        <w:outlineLvl w:val="2"/>
        <w:rPr>
          <w:rFonts w:ascii="Times New Roman" w:hAnsi="Times New Roman"/>
        </w:rPr>
      </w:pPr>
      <w:r>
        <w:rPr>
          <w:rFonts w:ascii="Times New Roman" w:hAnsi="Times New Roman" w:cs="方正仿宋_GBK" w:hint="eastAsia"/>
          <w:kern w:val="2"/>
          <w:szCs w:val="32"/>
        </w:rPr>
        <w:t>拟投入人员</w:t>
      </w:r>
      <w:r>
        <w:rPr>
          <w:rFonts w:ascii="Times New Roman" w:hAnsi="Times New Roman" w:cs="方正仿宋_GBK" w:hint="eastAsia"/>
          <w:kern w:val="2"/>
          <w:szCs w:val="32"/>
        </w:rPr>
        <w:t>名单</w:t>
      </w:r>
      <w:r>
        <w:rPr>
          <w:rFonts w:ascii="Times New Roman" w:hAnsi="Times New Roman" w:cs="方正仿宋_GBK" w:hint="eastAsia"/>
          <w:kern w:val="2"/>
          <w:szCs w:val="32"/>
        </w:rPr>
        <w:t>、身份证复印件</w:t>
      </w:r>
      <w:r>
        <w:rPr>
          <w:rFonts w:ascii="Times New Roman" w:hAnsi="Times New Roman" w:cs="方正仿宋_GBK" w:hint="eastAsia"/>
          <w:kern w:val="2"/>
          <w:szCs w:val="32"/>
        </w:rPr>
        <w:t>、劳动合同</w:t>
      </w:r>
      <w:r>
        <w:rPr>
          <w:rFonts w:ascii="Times New Roman" w:hAnsi="Times New Roman" w:cs="方正仿宋_GBK" w:hint="eastAsia"/>
          <w:kern w:val="2"/>
          <w:szCs w:val="32"/>
        </w:rPr>
        <w:t>、</w:t>
      </w:r>
      <w:r>
        <w:rPr>
          <w:rFonts w:ascii="Times New Roman" w:hAnsi="Times New Roman" w:cs="方正仿宋_GBK" w:hint="eastAsia"/>
          <w:kern w:val="2"/>
          <w:szCs w:val="32"/>
        </w:rPr>
        <w:t>近</w:t>
      </w:r>
      <w:r>
        <w:rPr>
          <w:rFonts w:ascii="Times New Roman" w:hAnsi="Times New Roman" w:cs="方正仿宋_GBK" w:hint="eastAsia"/>
          <w:kern w:val="2"/>
          <w:szCs w:val="32"/>
        </w:rPr>
        <w:t>6</w:t>
      </w:r>
      <w:r>
        <w:rPr>
          <w:rFonts w:ascii="Times New Roman" w:hAnsi="Times New Roman" w:cs="方正仿宋_GBK" w:hint="eastAsia"/>
          <w:kern w:val="2"/>
          <w:szCs w:val="32"/>
        </w:rPr>
        <w:t>个月</w:t>
      </w:r>
      <w:proofErr w:type="gramStart"/>
      <w:r>
        <w:rPr>
          <w:rFonts w:ascii="Times New Roman" w:hAnsi="Times New Roman" w:cs="方正仿宋_GBK" w:hint="eastAsia"/>
          <w:kern w:val="2"/>
          <w:szCs w:val="32"/>
        </w:rPr>
        <w:t>社保证明</w:t>
      </w:r>
      <w:proofErr w:type="gramEnd"/>
      <w:r>
        <w:rPr>
          <w:rFonts w:ascii="Times New Roman" w:hAnsi="Times New Roman" w:cs="方正仿宋_GBK" w:hint="eastAsia"/>
          <w:kern w:val="2"/>
          <w:szCs w:val="32"/>
        </w:rPr>
        <w:t>及有关资质证明文件。</w:t>
      </w:r>
    </w:p>
    <w:p w:rsidR="00C13301" w:rsidRDefault="008F7EF5">
      <w:pPr>
        <w:widowControl w:val="0"/>
        <w:numPr>
          <w:ilvl w:val="0"/>
          <w:numId w:val="5"/>
        </w:numPr>
        <w:kinsoku w:val="0"/>
        <w:autoSpaceDE w:val="0"/>
        <w:spacing w:line="560" w:lineRule="exact"/>
        <w:ind w:firstLineChars="200" w:firstLine="632"/>
        <w:outlineLvl w:val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kern w:val="2"/>
          <w:szCs w:val="32"/>
        </w:rPr>
        <w:t>供应商联系方式</w:t>
      </w:r>
    </w:p>
    <w:p w:rsidR="00C13301" w:rsidRDefault="008F7EF5">
      <w:pPr>
        <w:widowControl w:val="0"/>
        <w:kinsoku w:val="0"/>
        <w:autoSpaceDE w:val="0"/>
        <w:spacing w:line="560" w:lineRule="exact"/>
        <w:ind w:firstLineChars="200" w:firstLine="632"/>
        <w:rPr>
          <w:rFonts w:ascii="Times New Roman" w:hAnsi="Times New Roman"/>
        </w:rPr>
      </w:pPr>
      <w:r>
        <w:rPr>
          <w:rFonts w:ascii="Times New Roman" w:hAnsi="Times New Roman" w:cs="方正仿宋_GBK" w:hint="eastAsia"/>
          <w:kern w:val="2"/>
          <w:szCs w:val="32"/>
        </w:rPr>
        <w:t>供应商名称（盖章）</w:t>
      </w:r>
      <w:r>
        <w:rPr>
          <w:rFonts w:ascii="Times New Roman" w:hAnsi="Times New Roman" w:cs="方正仿宋_GBK" w:hint="eastAsia"/>
          <w:kern w:val="2"/>
          <w:szCs w:val="32"/>
        </w:rPr>
        <w:t>：</w:t>
      </w:r>
    </w:p>
    <w:p w:rsidR="00C13301" w:rsidRDefault="008F7EF5">
      <w:pPr>
        <w:widowControl w:val="0"/>
        <w:kinsoku w:val="0"/>
        <w:autoSpaceDE w:val="0"/>
        <w:spacing w:line="560" w:lineRule="exact"/>
        <w:ind w:firstLineChars="200" w:firstLine="632"/>
        <w:rPr>
          <w:rFonts w:ascii="Times New Roman" w:hAnsi="Times New Roman"/>
        </w:rPr>
      </w:pPr>
      <w:r>
        <w:rPr>
          <w:rFonts w:ascii="Times New Roman" w:hAnsi="Times New Roman" w:cs="方正仿宋_GBK" w:hint="eastAsia"/>
          <w:kern w:val="2"/>
          <w:szCs w:val="32"/>
        </w:rPr>
        <w:t>联系人：</w:t>
      </w:r>
      <w:r>
        <w:rPr>
          <w:rFonts w:ascii="Times New Roman" w:hAnsi="Times New Roman" w:cs="方正仿宋_GBK" w:hint="eastAsia"/>
          <w:kern w:val="2"/>
          <w:szCs w:val="32"/>
        </w:rPr>
        <w:t xml:space="preserve">         </w:t>
      </w:r>
      <w:r>
        <w:rPr>
          <w:rFonts w:ascii="Times New Roman" w:hAnsi="Times New Roman" w:cs="方正仿宋_GBK" w:hint="eastAsia"/>
          <w:kern w:val="2"/>
          <w:szCs w:val="32"/>
        </w:rPr>
        <w:t xml:space="preserve">             </w:t>
      </w:r>
      <w:r>
        <w:rPr>
          <w:rFonts w:ascii="Times New Roman" w:hAnsi="Times New Roman" w:cs="方正仿宋_GBK" w:hint="eastAsia"/>
          <w:kern w:val="2"/>
          <w:szCs w:val="32"/>
        </w:rPr>
        <w:t>联系</w:t>
      </w:r>
      <w:r>
        <w:rPr>
          <w:rFonts w:ascii="Times New Roman" w:hAnsi="Times New Roman" w:cs="方正仿宋_GBK" w:hint="eastAsia"/>
          <w:kern w:val="2"/>
          <w:szCs w:val="32"/>
        </w:rPr>
        <w:t>电话：</w:t>
      </w:r>
      <w:r>
        <w:rPr>
          <w:rFonts w:ascii="Times New Roman" w:hAnsi="Times New Roman" w:cs="方正仿宋_GBK" w:hint="eastAsia"/>
          <w:kern w:val="2"/>
          <w:szCs w:val="32"/>
        </w:rPr>
        <w:t xml:space="preserve">                      </w:t>
      </w:r>
    </w:p>
    <w:p w:rsidR="00C13301" w:rsidRDefault="008F7EF5">
      <w:pPr>
        <w:widowControl w:val="0"/>
        <w:kinsoku w:val="0"/>
        <w:autoSpaceDE w:val="0"/>
        <w:spacing w:line="560" w:lineRule="exact"/>
        <w:ind w:firstLineChars="200" w:firstLine="632"/>
        <w:rPr>
          <w:rFonts w:ascii="Times New Roman" w:hAnsi="Times New Roman"/>
        </w:rPr>
      </w:pPr>
      <w:r>
        <w:rPr>
          <w:rFonts w:ascii="Times New Roman" w:hAnsi="Times New Roman" w:cs="方正仿宋_GBK" w:hint="eastAsia"/>
          <w:kern w:val="2"/>
          <w:szCs w:val="32"/>
        </w:rPr>
        <w:t>办公</w:t>
      </w:r>
      <w:r>
        <w:rPr>
          <w:rFonts w:ascii="Times New Roman" w:hAnsi="Times New Roman" w:cs="方正仿宋_GBK" w:hint="eastAsia"/>
          <w:kern w:val="2"/>
          <w:szCs w:val="32"/>
        </w:rPr>
        <w:t>地址：</w:t>
      </w:r>
    </w:p>
    <w:sectPr w:rsidR="00C13301">
      <w:footerReference w:type="even" r:id="rId8"/>
      <w:footerReference w:type="default" r:id="rId9"/>
      <w:footerReference w:type="first" r:id="rId10"/>
      <w:pgSz w:w="11906" w:h="16839"/>
      <w:pgMar w:top="2098" w:right="1474" w:bottom="1984" w:left="1588" w:header="851" w:footer="1400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F5" w:rsidRDefault="008F7EF5">
      <w:r>
        <w:separator/>
      </w:r>
    </w:p>
  </w:endnote>
  <w:endnote w:type="continuationSeparator" w:id="0">
    <w:p w:rsidR="008F7EF5" w:rsidRDefault="008F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301" w:rsidRDefault="00C13301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301" w:rsidRDefault="008F7EF5">
    <w:pPr>
      <w:pStyle w:val="a3"/>
      <w:jc w:val="center"/>
      <w:rPr>
        <w:rFonts w:ascii="宋体" w:eastAsia="宋体" w:hAnsi="宋体" w:cs="宋体"/>
        <w:sz w:val="28"/>
      </w:rPr>
    </w:pPr>
    <w:r>
      <w:rPr>
        <w:rFonts w:ascii="宋体" w:eastAsia="宋体" w:hAnsi="宋体" w:cs="宋体" w:hint="eastAsia"/>
        <w:sz w:val="28"/>
      </w:rPr>
      <w:t>—</w:t>
    </w:r>
    <w:r>
      <w:rPr>
        <w:rFonts w:ascii="宋体" w:eastAsia="宋体" w:hAnsi="宋体" w:cs="宋体" w:hint="eastAsia"/>
        <w:sz w:val="28"/>
      </w:rPr>
      <w:t xml:space="preserve"> </w:t>
    </w:r>
    <w:r>
      <w:rPr>
        <w:rFonts w:ascii="宋体" w:eastAsia="宋体" w:hAnsi="宋体" w:cs="宋体" w:hint="eastAsia"/>
        <w:sz w:val="28"/>
      </w:rPr>
      <w:fldChar w:fldCharType="begin"/>
    </w:r>
    <w:r>
      <w:rPr>
        <w:rFonts w:ascii="宋体" w:eastAsia="宋体" w:hAnsi="宋体" w:cs="宋体" w:hint="eastAsia"/>
        <w:sz w:val="28"/>
      </w:rPr>
      <w:instrText xml:space="preserve"> PAGE \* Arabic \* MERGEFORMAT </w:instrText>
    </w:r>
    <w:r>
      <w:rPr>
        <w:rFonts w:ascii="宋体" w:eastAsia="宋体" w:hAnsi="宋体" w:cs="宋体" w:hint="eastAsia"/>
        <w:sz w:val="28"/>
      </w:rPr>
      <w:fldChar w:fldCharType="separate"/>
    </w:r>
    <w:r w:rsidR="00A046B6">
      <w:rPr>
        <w:rFonts w:ascii="宋体" w:eastAsia="宋体" w:hAnsi="宋体" w:cs="宋体"/>
        <w:noProof/>
        <w:sz w:val="28"/>
      </w:rPr>
      <w:t>1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</w:t>
    </w:r>
    <w:r>
      <w:rPr>
        <w:rFonts w:ascii="宋体" w:eastAsia="宋体" w:hAnsi="宋体" w:cs="宋体"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301" w:rsidRDefault="00C1330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F5" w:rsidRDefault="008F7EF5">
      <w:r>
        <w:separator/>
      </w:r>
    </w:p>
  </w:footnote>
  <w:footnote w:type="continuationSeparator" w:id="0">
    <w:p w:rsidR="008F7EF5" w:rsidRDefault="008F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43F830"/>
    <w:multiLevelType w:val="singleLevel"/>
    <w:tmpl w:val="AA43F830"/>
    <w:lvl w:ilvl="0">
      <w:start w:val="1"/>
      <w:numFmt w:val="decimal"/>
      <w:suff w:val="nothing"/>
      <w:lvlText w:val="%1．"/>
      <w:lvlJc w:val="left"/>
      <w:pPr>
        <w:tabs>
          <w:tab w:val="left" w:pos="420"/>
        </w:tabs>
        <w:ind w:left="0" w:firstLine="0"/>
      </w:pPr>
    </w:lvl>
  </w:abstractNum>
  <w:abstractNum w:abstractNumId="1">
    <w:nsid w:val="CE72C1A0"/>
    <w:multiLevelType w:val="singleLevel"/>
    <w:tmpl w:val="CE72C1A0"/>
    <w:lvl w:ilvl="0">
      <w:start w:val="1"/>
      <w:numFmt w:val="decimal"/>
      <w:suff w:val="nothing"/>
      <w:lvlText w:val="%1．"/>
      <w:lvlJc w:val="left"/>
      <w:pPr>
        <w:tabs>
          <w:tab w:val="left" w:pos="420"/>
        </w:tabs>
        <w:ind w:left="0" w:firstLine="0"/>
      </w:pPr>
    </w:lvl>
  </w:abstractNum>
  <w:abstractNum w:abstractNumId="2">
    <w:nsid w:val="4CAF85DC"/>
    <w:multiLevelType w:val="singleLevel"/>
    <w:tmpl w:val="4CAF85DC"/>
    <w:lvl w:ilvl="0">
      <w:start w:val="1"/>
      <w:numFmt w:val="chineseCountingThousand"/>
      <w:suff w:val="nothing"/>
      <w:lvlText w:val="%1、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abstractNum w:abstractNumId="3">
    <w:nsid w:val="57EAF096"/>
    <w:multiLevelType w:val="singleLevel"/>
    <w:tmpl w:val="57EAF096"/>
    <w:lvl w:ilvl="0">
      <w:start w:val="3"/>
      <w:numFmt w:val="chineseCountingThousand"/>
      <w:suff w:val="nothing"/>
      <w:lvlText w:val="%1、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abstractNum w:abstractNumId="4">
    <w:nsid w:val="5D49D847"/>
    <w:multiLevelType w:val="singleLevel"/>
    <w:tmpl w:val="5D49D847"/>
    <w:lvl w:ilvl="0">
      <w:start w:val="2"/>
      <w:numFmt w:val="chineseCountingThousand"/>
      <w:suff w:val="nothing"/>
      <w:lvlText w:val="%1、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58"/>
  <w:drawingGridVerticalSpacing w:val="2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ZmJmZDU2ZjYyYzJiNzdjZWYwZDg1OGUzNWY2OTkifQ=="/>
  </w:docVars>
  <w:rsids>
    <w:rsidRoot w:val="00C13301"/>
    <w:rsid w:val="00383DF1"/>
    <w:rsid w:val="008F7EF5"/>
    <w:rsid w:val="00A046B6"/>
    <w:rsid w:val="00C13301"/>
    <w:rsid w:val="3BCB6BB7"/>
    <w:rsid w:val="3DF031AD"/>
    <w:rsid w:val="48B4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EastAsia" w:eastAsia="仿宋" w:hAnsiTheme="minorEastAsia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ascii="宋体" w:eastAsia="宋体" w:hAnsi="宋体" w:hint="eastAsia"/>
      <w:b/>
      <w:bCs/>
      <w:snapToGrid w:val="0"/>
      <w:color w:val="000000"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outlineLvl w:val="1"/>
    </w:pPr>
    <w:rPr>
      <w:rFonts w:ascii="宋体" w:eastAsia="宋体" w:hAnsi="宋体" w:hint="eastAsia"/>
      <w:b/>
      <w:bCs/>
      <w:snapToGrid w:val="0"/>
      <w:color w:val="00000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outlineLvl w:val="2"/>
    </w:pPr>
    <w:rPr>
      <w:rFonts w:ascii="宋体" w:eastAsia="宋体" w:hAnsi="宋体" w:hint="eastAsia"/>
      <w:b/>
      <w:bCs/>
      <w:snapToGrid w:val="0"/>
      <w:color w:val="000000"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outlineLvl w:val="3"/>
    </w:pPr>
    <w:rPr>
      <w:rFonts w:ascii="宋体" w:eastAsia="宋体" w:hAnsi="宋体" w:hint="eastAsia"/>
      <w:b/>
      <w:bCs/>
      <w:sz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Autospacing="1"/>
      <w:outlineLvl w:val="4"/>
    </w:pPr>
    <w:rPr>
      <w:rFonts w:ascii="宋体" w:eastAsia="宋体" w:hAnsi="宋体" w:hint="eastAsia"/>
      <w:b/>
      <w:bCs/>
      <w:sz w:val="20"/>
      <w:szCs w:val="20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outlineLvl w:val="5"/>
    </w:pPr>
    <w:rPr>
      <w:rFonts w:ascii="宋体" w:eastAsia="宋体" w:hAnsi="宋体" w:hint="eastAsia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hint="eastAsia"/>
      <w:sz w:val="24"/>
    </w:rPr>
  </w:style>
  <w:style w:type="paragraph" w:styleId="a5">
    <w:name w:val="Normal (Web)"/>
    <w:basedOn w:val="a"/>
    <w:qFormat/>
    <w:pPr>
      <w:spacing w:beforeAutospacing="1" w:afterAutospacing="1"/>
    </w:pPr>
    <w:rPr>
      <w:sz w:val="24"/>
    </w:rPr>
  </w:style>
  <w:style w:type="paragraph" w:customStyle="1" w:styleId="m-dttexts">
    <w:name w:val="m-dttexts"/>
    <w:basedOn w:val="a"/>
    <w:qFormat/>
    <w:pPr>
      <w:spacing w:line="451" w:lineRule="auto"/>
    </w:pPr>
    <w:rPr>
      <w:sz w:val="24"/>
    </w:rPr>
  </w:style>
  <w:style w:type="paragraph" w:customStyle="1" w:styleId="table">
    <w:name w:val="table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</w:pPr>
  </w:style>
  <w:style w:type="paragraph" w:customStyle="1" w:styleId="u-title">
    <w:name w:val="u-title"/>
    <w:basedOn w:val="a"/>
    <w:qFormat/>
    <w:pPr>
      <w:spacing w:before="225" w:after="225"/>
      <w:jc w:val="center"/>
    </w:pPr>
    <w:rPr>
      <w:sz w:val="45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EastAsia" w:eastAsia="仿宋" w:hAnsiTheme="minorEastAsia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ascii="宋体" w:eastAsia="宋体" w:hAnsi="宋体" w:hint="eastAsia"/>
      <w:b/>
      <w:bCs/>
      <w:snapToGrid w:val="0"/>
      <w:color w:val="000000"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outlineLvl w:val="1"/>
    </w:pPr>
    <w:rPr>
      <w:rFonts w:ascii="宋体" w:eastAsia="宋体" w:hAnsi="宋体" w:hint="eastAsia"/>
      <w:b/>
      <w:bCs/>
      <w:snapToGrid w:val="0"/>
      <w:color w:val="00000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outlineLvl w:val="2"/>
    </w:pPr>
    <w:rPr>
      <w:rFonts w:ascii="宋体" w:eastAsia="宋体" w:hAnsi="宋体" w:hint="eastAsia"/>
      <w:b/>
      <w:bCs/>
      <w:snapToGrid w:val="0"/>
      <w:color w:val="000000"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outlineLvl w:val="3"/>
    </w:pPr>
    <w:rPr>
      <w:rFonts w:ascii="宋体" w:eastAsia="宋体" w:hAnsi="宋体" w:hint="eastAsia"/>
      <w:b/>
      <w:bCs/>
      <w:sz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Autospacing="1"/>
      <w:outlineLvl w:val="4"/>
    </w:pPr>
    <w:rPr>
      <w:rFonts w:ascii="宋体" w:eastAsia="宋体" w:hAnsi="宋体" w:hint="eastAsia"/>
      <w:b/>
      <w:bCs/>
      <w:sz w:val="20"/>
      <w:szCs w:val="20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outlineLvl w:val="5"/>
    </w:pPr>
    <w:rPr>
      <w:rFonts w:ascii="宋体" w:eastAsia="宋体" w:hAnsi="宋体" w:hint="eastAsia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hint="eastAsia"/>
      <w:sz w:val="24"/>
    </w:rPr>
  </w:style>
  <w:style w:type="paragraph" w:styleId="a5">
    <w:name w:val="Normal (Web)"/>
    <w:basedOn w:val="a"/>
    <w:qFormat/>
    <w:pPr>
      <w:spacing w:beforeAutospacing="1" w:afterAutospacing="1"/>
    </w:pPr>
    <w:rPr>
      <w:sz w:val="24"/>
    </w:rPr>
  </w:style>
  <w:style w:type="paragraph" w:customStyle="1" w:styleId="m-dttexts">
    <w:name w:val="m-dttexts"/>
    <w:basedOn w:val="a"/>
    <w:qFormat/>
    <w:pPr>
      <w:spacing w:line="451" w:lineRule="auto"/>
    </w:pPr>
    <w:rPr>
      <w:sz w:val="24"/>
    </w:rPr>
  </w:style>
  <w:style w:type="paragraph" w:customStyle="1" w:styleId="table">
    <w:name w:val="table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</w:pPr>
  </w:style>
  <w:style w:type="paragraph" w:customStyle="1" w:styleId="u-title">
    <w:name w:val="u-title"/>
    <w:basedOn w:val="a"/>
    <w:qFormat/>
    <w:pPr>
      <w:spacing w:before="225" w:after="225"/>
      <w:jc w:val="center"/>
    </w:pPr>
    <w:rPr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P R C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Flyuh</dc:creator>
  <cp:lastModifiedBy>霍永虎</cp:lastModifiedBy>
  <cp:revision>3</cp:revision>
  <dcterms:created xsi:type="dcterms:W3CDTF">2023-02-16T13:26:00Z</dcterms:created>
  <dcterms:modified xsi:type="dcterms:W3CDTF">2023-02-16T13:26:00Z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57B35C807947467FAA18D162247C087A</vt:lpwstr>
  </property>
</Properties>
</file>